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E420" w14:textId="19E77E33" w:rsidR="00A37446" w:rsidRPr="00CF5ACC" w:rsidRDefault="00A4697A">
      <w:pPr>
        <w:rPr>
          <w:color w:val="00B050"/>
          <w:sz w:val="60"/>
          <w:szCs w:val="60"/>
          <w:lang w:val="en-US"/>
        </w:rPr>
      </w:pPr>
      <w:r>
        <w:rPr>
          <w:noProof/>
          <w:sz w:val="60"/>
          <w:szCs w:val="60"/>
          <w:lang w:val="en-US"/>
        </w:rPr>
        <mc:AlternateContent>
          <mc:Choice Requires="wps">
            <w:drawing>
              <wp:anchor distT="0" distB="0" distL="114300" distR="114300" simplePos="0" relativeHeight="251657215" behindDoc="1" locked="0" layoutInCell="1" allowOverlap="1" wp14:anchorId="53C1F508" wp14:editId="3AC6D5D1">
                <wp:simplePos x="0" y="0"/>
                <wp:positionH relativeFrom="column">
                  <wp:posOffset>-205740</wp:posOffset>
                </wp:positionH>
                <wp:positionV relativeFrom="paragraph">
                  <wp:posOffset>-175260</wp:posOffset>
                </wp:positionV>
                <wp:extent cx="7071360" cy="101727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7071360" cy="10172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30BE" id="Rectangle 8" o:spid="_x0000_s1026" style="position:absolute;margin-left:-16.2pt;margin-top:-13.8pt;width:556.8pt;height:80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" fillcolor="white [3201]" strokecolor="#70ad47 [3209]" strokeweight="1pt"/>
            </w:pict>
          </mc:Fallback>
        </mc:AlternateContent>
      </w:r>
      <w:r w:rsidR="00EF35F1" w:rsidRPr="00CF5ACC">
        <w:rPr>
          <w:noProof/>
          <w:sz w:val="60"/>
          <w:szCs w:val="60"/>
          <w:lang w:val="en-US"/>
        </w:rPr>
        <w:drawing>
          <wp:anchor distT="0" distB="0" distL="114300" distR="114300" simplePos="0" relativeHeight="251663360" behindDoc="0" locked="0" layoutInCell="1" allowOverlap="1" wp14:anchorId="2543E287" wp14:editId="64F25B77">
            <wp:simplePos x="0" y="0"/>
            <wp:positionH relativeFrom="margin">
              <wp:posOffset>4892040</wp:posOffset>
            </wp:positionH>
            <wp:positionV relativeFrom="paragraph">
              <wp:posOffset>6985</wp:posOffset>
            </wp:positionV>
            <wp:extent cx="1920240" cy="737330"/>
            <wp:effectExtent l="0" t="0" r="3810" b="5715"/>
            <wp:wrapNone/>
            <wp:docPr id="6" name="Picture 6" descr="A picture containing text, gr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green,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20240" cy="737330"/>
                    </a:xfrm>
                    <a:prstGeom prst="rect">
                      <a:avLst/>
                    </a:prstGeom>
                  </pic:spPr>
                </pic:pic>
              </a:graphicData>
            </a:graphic>
            <wp14:sizeRelH relativeFrom="margin">
              <wp14:pctWidth>0</wp14:pctWidth>
            </wp14:sizeRelH>
            <wp14:sizeRelV relativeFrom="margin">
              <wp14:pctHeight>0</wp14:pctHeight>
            </wp14:sizeRelV>
          </wp:anchor>
        </w:drawing>
      </w:r>
      <w:r w:rsidR="00C172DB" w:rsidRPr="00CF5ACC">
        <w:rPr>
          <w:color w:val="00B050"/>
          <w:sz w:val="60"/>
          <w:szCs w:val="60"/>
          <w:lang w:val="en-US"/>
        </w:rPr>
        <w:t xml:space="preserve">Green Doctor </w:t>
      </w:r>
      <w:r w:rsidR="009672B2" w:rsidRPr="00CF5ACC">
        <w:rPr>
          <w:color w:val="00B050"/>
          <w:sz w:val="60"/>
          <w:szCs w:val="60"/>
          <w:lang w:val="en-US"/>
        </w:rPr>
        <w:t>Newsletter</w:t>
      </w:r>
    </w:p>
    <w:p w14:paraId="0A48FF9F" w14:textId="6130A045" w:rsidR="009672B2" w:rsidRDefault="00656DED">
      <w:pPr>
        <w:rPr>
          <w:lang w:val="en-US"/>
        </w:rPr>
      </w:pPr>
      <w:r>
        <w:rPr>
          <w:lang w:val="en-US"/>
        </w:rPr>
        <w:t>August</w:t>
      </w:r>
      <w:r w:rsidR="00C172DB">
        <w:rPr>
          <w:lang w:val="en-US"/>
        </w:rPr>
        <w:t xml:space="preserve"> 2021</w:t>
      </w:r>
    </w:p>
    <w:p w14:paraId="11A0747E" w14:textId="7622DAA9" w:rsidR="00C172DB" w:rsidRDefault="00C172DB">
      <w:pPr>
        <w:rPr>
          <w:lang w:val="en-US"/>
        </w:rPr>
      </w:pPr>
    </w:p>
    <w:p w14:paraId="7EC5587D" w14:textId="57D4C572" w:rsidR="00C172DB" w:rsidRDefault="00C172DB">
      <w:pPr>
        <w:rPr>
          <w:lang w:val="en-US"/>
        </w:rPr>
      </w:pPr>
    </w:p>
    <w:p w14:paraId="1DF500F2" w14:textId="0D875B40" w:rsidR="009672B2" w:rsidRPr="00EF35F1" w:rsidRDefault="00656DED">
      <w:pPr>
        <w:rPr>
          <w:b/>
          <w:bCs/>
          <w:sz w:val="28"/>
          <w:szCs w:val="28"/>
          <w:lang w:val="en-US"/>
        </w:rPr>
      </w:pPr>
      <w:r>
        <w:rPr>
          <w:b/>
          <w:bCs/>
          <w:sz w:val="28"/>
          <w:szCs w:val="28"/>
          <w:lang w:val="en-US"/>
        </w:rPr>
        <w:t>Winter is coming</w:t>
      </w:r>
      <w:r w:rsidR="00B33F05">
        <w:rPr>
          <w:b/>
          <w:bCs/>
          <w:sz w:val="28"/>
          <w:szCs w:val="28"/>
          <w:lang w:val="en-US"/>
        </w:rPr>
        <w:t>!</w:t>
      </w:r>
      <w:r w:rsidR="0035440F">
        <w:rPr>
          <w:b/>
          <w:bCs/>
          <w:sz w:val="28"/>
          <w:szCs w:val="28"/>
          <w:lang w:val="en-US"/>
        </w:rPr>
        <w:t xml:space="preserve"> And so is a price increase in energy bills!</w:t>
      </w:r>
    </w:p>
    <w:p w14:paraId="3300A16F" w14:textId="03DA11CA" w:rsidR="00ED3352" w:rsidRDefault="007B6EE8">
      <w:pPr>
        <w:rPr>
          <w:lang w:val="en-US"/>
        </w:rPr>
      </w:pPr>
      <w:r>
        <w:rPr>
          <w:noProof/>
          <w:lang w:val="en-US"/>
        </w:rPr>
        <w:drawing>
          <wp:anchor distT="0" distB="0" distL="114300" distR="114300" simplePos="0" relativeHeight="251668480" behindDoc="1" locked="0" layoutInCell="1" allowOverlap="1" wp14:anchorId="24A7D3BE" wp14:editId="04BC49C6">
            <wp:simplePos x="0" y="0"/>
            <wp:positionH relativeFrom="column">
              <wp:posOffset>3455670</wp:posOffset>
            </wp:positionH>
            <wp:positionV relativeFrom="paragraph">
              <wp:posOffset>124460</wp:posOffset>
            </wp:positionV>
            <wp:extent cx="3188970" cy="2125980"/>
            <wp:effectExtent l="0" t="0" r="0" b="7620"/>
            <wp:wrapTight wrapText="bothSides">
              <wp:wrapPolygon edited="0">
                <wp:start x="0" y="0"/>
                <wp:lineTo x="0" y="21484"/>
                <wp:lineTo x="21419" y="21484"/>
                <wp:lineTo x="21419" y="0"/>
                <wp:lineTo x="0" y="0"/>
              </wp:wrapPolygon>
            </wp:wrapTight>
            <wp:docPr id="5" name="Picture 5" descr="A group of people playing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laying in the snow&#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970" cy="2125980"/>
                    </a:xfrm>
                    <a:prstGeom prst="rect">
                      <a:avLst/>
                    </a:prstGeom>
                  </pic:spPr>
                </pic:pic>
              </a:graphicData>
            </a:graphic>
            <wp14:sizeRelH relativeFrom="margin">
              <wp14:pctWidth>0</wp14:pctWidth>
            </wp14:sizeRelH>
            <wp14:sizeRelV relativeFrom="margin">
              <wp14:pctHeight>0</wp14:pctHeight>
            </wp14:sizeRelV>
          </wp:anchor>
        </w:drawing>
      </w:r>
    </w:p>
    <w:p w14:paraId="6BAA3DDB" w14:textId="3C974783" w:rsidR="006612EC" w:rsidRPr="007B6EE8" w:rsidRDefault="00656DED" w:rsidP="007B6EE8">
      <w:pPr>
        <w:spacing w:line="300" w:lineRule="exact"/>
        <w:rPr>
          <w:lang w:val="en-US"/>
        </w:rPr>
      </w:pPr>
      <w:r>
        <w:rPr>
          <w:lang w:val="en-US"/>
        </w:rPr>
        <w:t xml:space="preserve">I know we should still have some summertime left but it </w:t>
      </w:r>
      <w:r w:rsidR="007B6EE8">
        <w:rPr>
          <w:lang w:val="en-US"/>
        </w:rPr>
        <w:t>feel</w:t>
      </w:r>
      <w:r>
        <w:rPr>
          <w:lang w:val="en-US"/>
        </w:rPr>
        <w:t>s that summer is behind us and that means that winter is not far away. I don’t want to seem all doom and gloom but it is important for many households to prepare for the winter</w:t>
      </w:r>
      <w:r w:rsidR="003177FF">
        <w:rPr>
          <w:lang w:val="en-US"/>
        </w:rPr>
        <w:t>. Whether this is simply deciding when to pu</w:t>
      </w:r>
      <w:r w:rsidR="0035440F">
        <w:rPr>
          <w:lang w:val="en-US"/>
        </w:rPr>
        <w:t>t</w:t>
      </w:r>
      <w:r w:rsidR="003177FF">
        <w:rPr>
          <w:lang w:val="en-US"/>
        </w:rPr>
        <w:t xml:space="preserve"> the </w:t>
      </w:r>
      <w:r w:rsidR="0035440F">
        <w:rPr>
          <w:lang w:val="en-US"/>
        </w:rPr>
        <w:t>heating on or worrying about whether they have built up enough credit on the meters to get them through the worst of winter. For some people it can be as harrowing as deciding how many layers they are going to need to wear indoors in the coming months. There is also going to be an increase in energy prices on the 1</w:t>
      </w:r>
      <w:r w:rsidR="0035440F" w:rsidRPr="0035440F">
        <w:rPr>
          <w:vertAlign w:val="superscript"/>
          <w:lang w:val="en-US"/>
        </w:rPr>
        <w:t>st</w:t>
      </w:r>
      <w:r w:rsidR="0035440F">
        <w:rPr>
          <w:lang w:val="en-US"/>
        </w:rPr>
        <w:t xml:space="preserve"> October so now is the time to make sure people are doing what they can to reduce their energy bills.</w:t>
      </w:r>
      <w:r w:rsidR="008D4586">
        <w:rPr>
          <w:lang w:val="en-US"/>
        </w:rPr>
        <w:t xml:space="preserve"> There is the Warm Homes Discount scheme (gives eligible households £140 discount of their electric bill) which starts in October but some energy providers are opening applications for it now so it’s worth checking as energy suppliers that are providing the </w:t>
      </w:r>
      <w:r w:rsidR="0067337F">
        <w:rPr>
          <w:lang w:val="en-US"/>
        </w:rPr>
        <w:t>s</w:t>
      </w:r>
      <w:r w:rsidR="008D4586">
        <w:rPr>
          <w:lang w:val="en-US"/>
        </w:rPr>
        <w:t>cheme only have a limited number of discounts to give.</w:t>
      </w:r>
    </w:p>
    <w:p w14:paraId="0CF6EAC3" w14:textId="77777777" w:rsidR="007B6EE8" w:rsidRDefault="007B6EE8">
      <w:pPr>
        <w:rPr>
          <w:b/>
          <w:bCs/>
          <w:sz w:val="28"/>
          <w:szCs w:val="28"/>
          <w:lang w:val="en-US"/>
        </w:rPr>
      </w:pPr>
    </w:p>
    <w:p w14:paraId="37BCEA7A" w14:textId="5FE91C7E" w:rsidR="007B6EE8" w:rsidRDefault="007B6EE8">
      <w:pPr>
        <w:rPr>
          <w:b/>
          <w:bCs/>
          <w:sz w:val="28"/>
          <w:szCs w:val="28"/>
          <w:lang w:val="en-US"/>
        </w:rPr>
      </w:pPr>
      <w:r>
        <w:rPr>
          <w:noProof/>
          <w:lang w:val="en-US"/>
        </w:rPr>
        <w:drawing>
          <wp:anchor distT="0" distB="0" distL="114300" distR="114300" simplePos="0" relativeHeight="251669504" behindDoc="1" locked="0" layoutInCell="1" allowOverlap="1" wp14:anchorId="279350C0" wp14:editId="7BCB45E5">
            <wp:simplePos x="0" y="0"/>
            <wp:positionH relativeFrom="column">
              <wp:posOffset>-114300</wp:posOffset>
            </wp:positionH>
            <wp:positionV relativeFrom="paragraph">
              <wp:posOffset>240030</wp:posOffset>
            </wp:positionV>
            <wp:extent cx="3088640" cy="2316480"/>
            <wp:effectExtent l="0" t="0" r="0" b="7620"/>
            <wp:wrapTight wrapText="bothSides">
              <wp:wrapPolygon edited="0">
                <wp:start x="0" y="0"/>
                <wp:lineTo x="0" y="21493"/>
                <wp:lineTo x="21449" y="21493"/>
                <wp:lineTo x="21449" y="0"/>
                <wp:lineTo x="0" y="0"/>
              </wp:wrapPolygon>
            </wp:wrapTight>
            <wp:docPr id="7" name="Picture 7" descr="A red sign with white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sign with white writing on 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8640" cy="2316480"/>
                    </a:xfrm>
                    <a:prstGeom prst="rect">
                      <a:avLst/>
                    </a:prstGeom>
                  </pic:spPr>
                </pic:pic>
              </a:graphicData>
            </a:graphic>
            <wp14:sizeRelH relativeFrom="margin">
              <wp14:pctWidth>0</wp14:pctWidth>
            </wp14:sizeRelH>
            <wp14:sizeRelV relativeFrom="margin">
              <wp14:pctHeight>0</wp14:pctHeight>
            </wp14:sizeRelV>
          </wp:anchor>
        </w:drawing>
      </w:r>
    </w:p>
    <w:p w14:paraId="028ABC63" w14:textId="3A917710" w:rsidR="006612EC" w:rsidRPr="00EF35F1" w:rsidRDefault="006612EC">
      <w:pPr>
        <w:rPr>
          <w:b/>
          <w:bCs/>
          <w:sz w:val="28"/>
          <w:szCs w:val="28"/>
          <w:lang w:val="en-US"/>
        </w:rPr>
      </w:pPr>
      <w:r>
        <w:rPr>
          <w:b/>
          <w:bCs/>
          <w:sz w:val="28"/>
          <w:szCs w:val="28"/>
          <w:lang w:val="en-US"/>
        </w:rPr>
        <w:t>Do you think your Community could benefit from Green Doctor advice?</w:t>
      </w:r>
    </w:p>
    <w:p w14:paraId="68AEC2AF" w14:textId="0D9063F9" w:rsidR="0033385B" w:rsidRDefault="0033385B">
      <w:pPr>
        <w:rPr>
          <w:lang w:val="en-US"/>
        </w:rPr>
      </w:pPr>
    </w:p>
    <w:p w14:paraId="3EACD256" w14:textId="24C5FFAA" w:rsidR="0033385B" w:rsidRDefault="0033385B" w:rsidP="00C712DD">
      <w:pPr>
        <w:spacing w:line="300" w:lineRule="exact"/>
        <w:rPr>
          <w:lang w:val="en-US"/>
        </w:rPr>
      </w:pPr>
      <w:r>
        <w:rPr>
          <w:lang w:val="en-US"/>
        </w:rPr>
        <w:t xml:space="preserve">Do you </w:t>
      </w:r>
      <w:r w:rsidR="0067337F">
        <w:rPr>
          <w:lang w:val="en-US"/>
        </w:rPr>
        <w:t xml:space="preserve">know of anyone who could benefit from the Green Doctor advice? Do you </w:t>
      </w:r>
      <w:r>
        <w:rPr>
          <w:lang w:val="en-US"/>
        </w:rPr>
        <w:t>have any community events happening near you that could benefit from Green Doctor advice? If so, contact Mike on the details at the end of the newsletter</w:t>
      </w:r>
      <w:r w:rsidR="00737C97">
        <w:rPr>
          <w:lang w:val="en-US"/>
        </w:rPr>
        <w:t xml:space="preserve"> and he’ll be happy to discuss how we can help</w:t>
      </w:r>
      <w:r>
        <w:rPr>
          <w:lang w:val="en-US"/>
        </w:rPr>
        <w:t>.</w:t>
      </w:r>
    </w:p>
    <w:p w14:paraId="71E449C0" w14:textId="67C513DF" w:rsidR="00B33F05" w:rsidRDefault="00B33F05">
      <w:pPr>
        <w:rPr>
          <w:lang w:val="en-US"/>
        </w:rPr>
      </w:pPr>
    </w:p>
    <w:p w14:paraId="2F19B41F" w14:textId="77777777" w:rsidR="007B6EE8" w:rsidRDefault="007B6EE8">
      <w:pPr>
        <w:rPr>
          <w:b/>
          <w:bCs/>
          <w:sz w:val="28"/>
          <w:szCs w:val="28"/>
          <w:lang w:val="en-US"/>
        </w:rPr>
      </w:pPr>
    </w:p>
    <w:p w14:paraId="46251E7C" w14:textId="77777777" w:rsidR="007B6EE8" w:rsidRDefault="007B6EE8">
      <w:pPr>
        <w:rPr>
          <w:b/>
          <w:bCs/>
          <w:sz w:val="28"/>
          <w:szCs w:val="28"/>
          <w:lang w:val="en-US"/>
        </w:rPr>
      </w:pPr>
    </w:p>
    <w:p w14:paraId="7D29CF45" w14:textId="77777777" w:rsidR="007B6EE8" w:rsidRDefault="007B6EE8">
      <w:pPr>
        <w:rPr>
          <w:b/>
          <w:bCs/>
          <w:sz w:val="28"/>
          <w:szCs w:val="28"/>
          <w:lang w:val="en-US"/>
        </w:rPr>
      </w:pPr>
    </w:p>
    <w:p w14:paraId="41B7049C" w14:textId="77777777" w:rsidR="007B6EE8" w:rsidRDefault="007B6EE8">
      <w:pPr>
        <w:rPr>
          <w:b/>
          <w:bCs/>
          <w:sz w:val="28"/>
          <w:szCs w:val="28"/>
          <w:lang w:val="en-US"/>
        </w:rPr>
      </w:pPr>
    </w:p>
    <w:p w14:paraId="7A3926C3" w14:textId="2538AEBD" w:rsidR="00BF2112" w:rsidRDefault="00BF2112">
      <w:pPr>
        <w:rPr>
          <w:b/>
          <w:bCs/>
          <w:sz w:val="28"/>
          <w:szCs w:val="28"/>
          <w:lang w:val="en-US"/>
        </w:rPr>
      </w:pPr>
      <w:r>
        <w:rPr>
          <w:b/>
          <w:bCs/>
          <w:sz w:val="28"/>
          <w:szCs w:val="28"/>
          <w:lang w:val="en-US"/>
        </w:rPr>
        <w:t>Good news story</w:t>
      </w:r>
    </w:p>
    <w:p w14:paraId="033B7262" w14:textId="7567ECA1" w:rsidR="00BF2112" w:rsidRPr="00BF2112" w:rsidRDefault="00BF2112">
      <w:pPr>
        <w:rPr>
          <w:lang w:val="en-US"/>
        </w:rPr>
      </w:pPr>
    </w:p>
    <w:p w14:paraId="7E4398AE" w14:textId="5D747CAF" w:rsidR="00BF2112" w:rsidRPr="00BF2112" w:rsidRDefault="006612EC" w:rsidP="00C712DD">
      <w:pPr>
        <w:spacing w:line="300" w:lineRule="exact"/>
        <w:rPr>
          <w:lang w:val="en-US"/>
        </w:rPr>
      </w:pPr>
      <w:proofErr w:type="spellStart"/>
      <w:r>
        <w:rPr>
          <w:lang w:val="en-US"/>
        </w:rPr>
        <w:t>Mrs</w:t>
      </w:r>
      <w:proofErr w:type="spellEnd"/>
      <w:r>
        <w:rPr>
          <w:lang w:val="en-US"/>
        </w:rPr>
        <w:t xml:space="preserve"> S had been one of the unfortunate customers who were with Robin Hood Energy when it went into receivership and was, like thousands of people, transferred straight onto a British Gas tariff</w:t>
      </w:r>
      <w:r w:rsidR="00737C97">
        <w:rPr>
          <w:lang w:val="en-US"/>
        </w:rPr>
        <w:t xml:space="preserve"> in November 2020</w:t>
      </w:r>
      <w:r>
        <w:rPr>
          <w:lang w:val="en-US"/>
        </w:rPr>
        <w:t xml:space="preserve">. Unfortunately, when this was done, no meter readings were taken as </w:t>
      </w:r>
      <w:proofErr w:type="spellStart"/>
      <w:r>
        <w:rPr>
          <w:lang w:val="en-US"/>
        </w:rPr>
        <w:t>Mrs</w:t>
      </w:r>
      <w:proofErr w:type="spellEnd"/>
      <w:r>
        <w:rPr>
          <w:lang w:val="en-US"/>
        </w:rPr>
        <w:t xml:space="preserve"> S struggles to get to the meters due to her health issues. Because of this</w:t>
      </w:r>
      <w:r w:rsidR="00737C97">
        <w:rPr>
          <w:lang w:val="en-US"/>
        </w:rPr>
        <w:t xml:space="preserve"> and the lack of final meter readings being taken by Robin Hood Energy, </w:t>
      </w:r>
      <w:proofErr w:type="spellStart"/>
      <w:r w:rsidR="00737C97">
        <w:rPr>
          <w:lang w:val="en-US"/>
        </w:rPr>
        <w:t>Mrs</w:t>
      </w:r>
      <w:proofErr w:type="spellEnd"/>
      <w:r w:rsidR="00737C97">
        <w:rPr>
          <w:lang w:val="en-US"/>
        </w:rPr>
        <w:t xml:space="preserve"> S’s electricity and gas bills have been estimated since starting with British Gas but her gas bills were also estimated with Robin Hood Energy. This meant that her £70 a month payment (£840 a year) that had been set in place with Robin Hood Energy and continued on with British Gas wasn’t coming close to her annual estimated usage of £1324 per year for gas and £1342 a year for electricity! </w:t>
      </w:r>
      <w:proofErr w:type="spellStart"/>
      <w:r w:rsidR="00737C97">
        <w:rPr>
          <w:lang w:val="en-US"/>
        </w:rPr>
        <w:t>Mrs</w:t>
      </w:r>
      <w:proofErr w:type="spellEnd"/>
      <w:r w:rsidR="00737C97">
        <w:rPr>
          <w:lang w:val="en-US"/>
        </w:rPr>
        <w:t xml:space="preserve"> S contacted the Green Doctor service and Mike went out to her home, reviewed her situation</w:t>
      </w:r>
      <w:r w:rsidR="008D4586">
        <w:rPr>
          <w:lang w:val="en-US"/>
        </w:rPr>
        <w:t xml:space="preserve"> and then contacted British Gas alongside </w:t>
      </w:r>
      <w:proofErr w:type="spellStart"/>
      <w:r w:rsidR="008D4586">
        <w:rPr>
          <w:lang w:val="en-US"/>
        </w:rPr>
        <w:t>Mrs</w:t>
      </w:r>
      <w:proofErr w:type="spellEnd"/>
      <w:r w:rsidR="008D4586">
        <w:rPr>
          <w:lang w:val="en-US"/>
        </w:rPr>
        <w:t xml:space="preserve"> S and ensured that they re-calculated their estimated figures to bring them closer to her actual usage. Mike then agreed with </w:t>
      </w:r>
      <w:proofErr w:type="spellStart"/>
      <w:r w:rsidR="008D4586">
        <w:rPr>
          <w:lang w:val="en-US"/>
        </w:rPr>
        <w:t>Mrs</w:t>
      </w:r>
      <w:proofErr w:type="spellEnd"/>
      <w:r w:rsidR="008D4586">
        <w:rPr>
          <w:lang w:val="en-US"/>
        </w:rPr>
        <w:t xml:space="preserve"> S what a suitable amount would be that she </w:t>
      </w:r>
      <w:r w:rsidR="008D4586">
        <w:rPr>
          <w:lang w:val="en-US"/>
        </w:rPr>
        <w:lastRenderedPageBreak/>
        <w:t xml:space="preserve">could afford and arranged for that to be put in place with British Gas. Mike then ensured that British Gas put in the application for </w:t>
      </w:r>
      <w:proofErr w:type="spellStart"/>
      <w:r w:rsidR="008D4586">
        <w:rPr>
          <w:lang w:val="en-US"/>
        </w:rPr>
        <w:t>Mrs</w:t>
      </w:r>
      <w:proofErr w:type="spellEnd"/>
      <w:r w:rsidR="008D4586">
        <w:rPr>
          <w:lang w:val="en-US"/>
        </w:rPr>
        <w:t xml:space="preserve"> S’s Warm Home Discount and installed some low energy lightbulbs.</w:t>
      </w:r>
      <w:r w:rsidR="00737C97">
        <w:rPr>
          <w:lang w:val="en-US"/>
        </w:rPr>
        <w:t xml:space="preserve"> </w:t>
      </w:r>
    </w:p>
    <w:p w14:paraId="3E46D413" w14:textId="2D1A7D25" w:rsidR="00BF2112" w:rsidRDefault="00BF2112">
      <w:pPr>
        <w:rPr>
          <w:lang w:val="en-US"/>
        </w:rPr>
      </w:pPr>
    </w:p>
    <w:p w14:paraId="38EA39D4" w14:textId="1B38BBD2" w:rsidR="000E6EAF" w:rsidRDefault="008D4586">
      <w:pPr>
        <w:rPr>
          <w:lang w:val="en-US"/>
        </w:rPr>
      </w:pPr>
      <w:r w:rsidRPr="008D4586">
        <w:rPr>
          <w:b/>
          <w:bCs/>
          <w:sz w:val="28"/>
          <w:szCs w:val="28"/>
          <w:lang w:val="en-US"/>
        </w:rPr>
        <w:t>Yet another good news story!</w:t>
      </w:r>
      <w:r>
        <w:rPr>
          <w:lang w:val="en-US"/>
        </w:rPr>
        <w:t xml:space="preserve"> </w:t>
      </w:r>
      <w:r w:rsidR="00192656" w:rsidRPr="000F7F03">
        <w:rPr>
          <w:b/>
          <w:bCs/>
          <w:sz w:val="28"/>
          <w:szCs w:val="28"/>
          <w:lang w:val="en-US"/>
        </w:rPr>
        <w:t xml:space="preserve"> </w:t>
      </w:r>
    </w:p>
    <w:p w14:paraId="3AA80331" w14:textId="40BFAD68" w:rsidR="000E6EAF" w:rsidRDefault="000E6EAF">
      <w:pPr>
        <w:rPr>
          <w:lang w:val="en-US"/>
        </w:rPr>
      </w:pPr>
    </w:p>
    <w:p w14:paraId="68E5DCD8" w14:textId="176A878A" w:rsidR="000F7F03" w:rsidRDefault="00C712DD" w:rsidP="00C712DD">
      <w:pPr>
        <w:spacing w:line="300" w:lineRule="exact"/>
        <w:rPr>
          <w:lang w:val="en-US"/>
        </w:rPr>
      </w:pPr>
      <w:r w:rsidRPr="00C712DD">
        <w:rPr>
          <w:noProof/>
          <w:lang w:val="en-US"/>
        </w:rPr>
        <w:drawing>
          <wp:anchor distT="0" distB="0" distL="114300" distR="114300" simplePos="0" relativeHeight="251670528" behindDoc="1" locked="0" layoutInCell="1" allowOverlap="1" wp14:anchorId="77551F96" wp14:editId="78C048E8">
            <wp:simplePos x="0" y="0"/>
            <wp:positionH relativeFrom="column">
              <wp:posOffset>-137160</wp:posOffset>
            </wp:positionH>
            <wp:positionV relativeFrom="paragraph">
              <wp:posOffset>188595</wp:posOffset>
            </wp:positionV>
            <wp:extent cx="3215640" cy="2324100"/>
            <wp:effectExtent l="0" t="0" r="3810" b="0"/>
            <wp:wrapTight wrapText="bothSides">
              <wp:wrapPolygon edited="0">
                <wp:start x="0" y="0"/>
                <wp:lineTo x="0" y="21423"/>
                <wp:lineTo x="21498" y="21423"/>
                <wp:lineTo x="21498" y="0"/>
                <wp:lineTo x="0" y="0"/>
              </wp:wrapPolygon>
            </wp:wrapTight>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5640" cy="2324100"/>
                    </a:xfrm>
                    <a:prstGeom prst="rect">
                      <a:avLst/>
                    </a:prstGeom>
                  </pic:spPr>
                </pic:pic>
              </a:graphicData>
            </a:graphic>
            <wp14:sizeRelH relativeFrom="margin">
              <wp14:pctWidth>0</wp14:pctWidth>
            </wp14:sizeRelH>
            <wp14:sizeRelV relativeFrom="margin">
              <wp14:pctHeight>0</wp14:pctHeight>
            </wp14:sizeRelV>
          </wp:anchor>
        </w:drawing>
      </w:r>
      <w:r w:rsidR="008D4586">
        <w:rPr>
          <w:lang w:val="en-US"/>
        </w:rPr>
        <w:t>Miss K had a phone conversation with Mike at the beginning of the year and he helped her to apply for the Warm Home Discount, advised her of the Big Difference scheme and gave her advice about how best to use her heating and hot water system</w:t>
      </w:r>
      <w:r w:rsidR="007C3222">
        <w:rPr>
          <w:lang w:val="en-US"/>
        </w:rPr>
        <w:t xml:space="preserve"> and advice about keeping the moisture levels down to reduce the </w:t>
      </w:r>
      <w:proofErr w:type="spellStart"/>
      <w:r w:rsidR="007C3222">
        <w:rPr>
          <w:lang w:val="en-US"/>
        </w:rPr>
        <w:t>mould</w:t>
      </w:r>
      <w:proofErr w:type="spellEnd"/>
      <w:r w:rsidR="007C3222">
        <w:rPr>
          <w:lang w:val="en-US"/>
        </w:rPr>
        <w:t xml:space="preserve"> growth she had in a couple of the rooms</w:t>
      </w:r>
      <w:r w:rsidR="008D4586">
        <w:rPr>
          <w:lang w:val="en-US"/>
        </w:rPr>
        <w:t xml:space="preserve">. On her follow up visit this month she informed </w:t>
      </w:r>
      <w:r w:rsidR="007C3222">
        <w:rPr>
          <w:lang w:val="en-US"/>
        </w:rPr>
        <w:t>Mike</w:t>
      </w:r>
      <w:r w:rsidR="008D4586">
        <w:rPr>
          <w:lang w:val="en-US"/>
        </w:rPr>
        <w:t xml:space="preserve"> that she received the £140 discount on her bill and has applied again for it this year</w:t>
      </w:r>
      <w:r w:rsidR="0067337F">
        <w:rPr>
          <w:lang w:val="en-US"/>
        </w:rPr>
        <w:t>. She also</w:t>
      </w:r>
      <w:r w:rsidR="007C3222">
        <w:rPr>
          <w:lang w:val="en-US"/>
        </w:rPr>
        <w:t xml:space="preserve"> applied and received acceptance into the Big Difference Scheme and now has saved around £180 on her water bill</w:t>
      </w:r>
      <w:r w:rsidR="0067337F">
        <w:rPr>
          <w:lang w:val="en-US"/>
        </w:rPr>
        <w:t xml:space="preserve"> and after having</w:t>
      </w:r>
      <w:r w:rsidR="007C3222">
        <w:rPr>
          <w:lang w:val="en-US"/>
        </w:rPr>
        <w:t xml:space="preserve"> applied the energy saving methods </w:t>
      </w:r>
      <w:r w:rsidR="0067337F">
        <w:rPr>
          <w:lang w:val="en-US"/>
        </w:rPr>
        <w:t>discussed she</w:t>
      </w:r>
      <w:r w:rsidR="007C3222">
        <w:rPr>
          <w:lang w:val="en-US"/>
        </w:rPr>
        <w:t xml:space="preserve"> has noticed a dramatic change in her bills. Mike then installed some energy saving bulbs to help her save even more!</w:t>
      </w:r>
    </w:p>
    <w:p w14:paraId="1EC5CE2E" w14:textId="4F2CC97D" w:rsidR="006706E4" w:rsidRDefault="006706E4" w:rsidP="00C712DD">
      <w:pPr>
        <w:spacing w:line="300" w:lineRule="exact"/>
        <w:rPr>
          <w:lang w:val="en-US"/>
        </w:rPr>
      </w:pPr>
    </w:p>
    <w:p w14:paraId="499AEA20" w14:textId="77777777" w:rsidR="006706E4" w:rsidRPr="00BF2112" w:rsidRDefault="006706E4">
      <w:pPr>
        <w:rPr>
          <w:lang w:val="en-US"/>
        </w:rPr>
      </w:pPr>
    </w:p>
    <w:p w14:paraId="7C3ABAA2" w14:textId="4EE13A3A" w:rsidR="009672B2" w:rsidRPr="00EF35F1" w:rsidRDefault="00FE45CB">
      <w:pPr>
        <w:rPr>
          <w:b/>
          <w:bCs/>
          <w:sz w:val="28"/>
          <w:szCs w:val="28"/>
          <w:lang w:val="en-US"/>
        </w:rPr>
      </w:pPr>
      <w:r w:rsidRPr="00EF35F1">
        <w:rPr>
          <w:b/>
          <w:bCs/>
          <w:sz w:val="28"/>
          <w:szCs w:val="28"/>
          <w:lang w:val="en-US"/>
        </w:rPr>
        <w:t>Current Service</w:t>
      </w:r>
    </w:p>
    <w:p w14:paraId="6BFE762B" w14:textId="5D2E8EA0" w:rsidR="009672B2" w:rsidRDefault="009672B2">
      <w:pPr>
        <w:rPr>
          <w:lang w:val="en-US"/>
        </w:rPr>
      </w:pPr>
    </w:p>
    <w:p w14:paraId="3F42E206" w14:textId="5C42F873" w:rsidR="00A9681A" w:rsidRDefault="007D13A2" w:rsidP="00EF35F1">
      <w:pPr>
        <w:spacing w:line="300" w:lineRule="exact"/>
        <w:rPr>
          <w:lang w:val="en-US"/>
        </w:rPr>
      </w:pPr>
      <w:r>
        <w:rPr>
          <w:lang w:val="en-US"/>
        </w:rPr>
        <w:t>W</w:t>
      </w:r>
      <w:r w:rsidR="00A9681A">
        <w:rPr>
          <w:lang w:val="en-US"/>
        </w:rPr>
        <w:t xml:space="preserve">e are </w:t>
      </w:r>
      <w:r>
        <w:rPr>
          <w:lang w:val="en-US"/>
        </w:rPr>
        <w:t xml:space="preserve">now </w:t>
      </w:r>
      <w:r w:rsidR="00A9681A">
        <w:rPr>
          <w:lang w:val="en-US"/>
        </w:rPr>
        <w:t xml:space="preserve">providing </w:t>
      </w:r>
      <w:r w:rsidR="000F7F03">
        <w:rPr>
          <w:lang w:val="en-US"/>
        </w:rPr>
        <w:t>either</w:t>
      </w:r>
      <w:r>
        <w:rPr>
          <w:lang w:val="en-US"/>
        </w:rPr>
        <w:t xml:space="preserve"> in home visits or a </w:t>
      </w:r>
      <w:r w:rsidR="00A9681A">
        <w:rPr>
          <w:lang w:val="en-US"/>
        </w:rPr>
        <w:t xml:space="preserve">phone consultation service </w:t>
      </w:r>
      <w:r>
        <w:rPr>
          <w:lang w:val="en-US"/>
        </w:rPr>
        <w:t>depending on people</w:t>
      </w:r>
      <w:r w:rsidR="006162D8">
        <w:rPr>
          <w:lang w:val="en-US"/>
        </w:rPr>
        <w:t>’</w:t>
      </w:r>
      <w:r>
        <w:rPr>
          <w:lang w:val="en-US"/>
        </w:rPr>
        <w:t>s requirements.</w:t>
      </w:r>
      <w:r w:rsidR="00A9681A" w:rsidRPr="00EF35F1">
        <w:rPr>
          <w:lang w:val="en-US"/>
        </w:rPr>
        <w:t xml:space="preserve"> </w:t>
      </w:r>
      <w:r w:rsidR="00A9681A" w:rsidRPr="00A9681A">
        <w:rPr>
          <w:lang w:val="en-US"/>
        </w:rPr>
        <w:t>These are some of the free services we offer when someone signs up for a Green Doctor consultation:</w:t>
      </w:r>
      <w:r w:rsidR="00ED3352">
        <w:rPr>
          <w:lang w:val="en-US"/>
        </w:rPr>
        <w:t>-</w:t>
      </w:r>
    </w:p>
    <w:p w14:paraId="72AC0641" w14:textId="77777777" w:rsidR="00ED3352" w:rsidRPr="00A9681A" w:rsidRDefault="00ED3352" w:rsidP="00A9681A">
      <w:pPr>
        <w:rPr>
          <w:lang w:val="en-US"/>
        </w:rPr>
      </w:pPr>
    </w:p>
    <w:p w14:paraId="03E5E20A" w14:textId="77777777" w:rsidR="00A9681A" w:rsidRPr="00A9681A" w:rsidRDefault="00A9681A" w:rsidP="00EF35F1">
      <w:pPr>
        <w:pStyle w:val="ListParagraph"/>
        <w:numPr>
          <w:ilvl w:val="0"/>
          <w:numId w:val="1"/>
        </w:numPr>
        <w:spacing w:line="300" w:lineRule="exact"/>
        <w:ind w:left="714" w:hanging="357"/>
        <w:rPr>
          <w:lang w:val="en-US"/>
        </w:rPr>
      </w:pPr>
      <w:r w:rsidRPr="00A9681A">
        <w:rPr>
          <w:lang w:val="en-US"/>
        </w:rPr>
        <w:t>Identifying causes of heat loss in the home</w:t>
      </w:r>
    </w:p>
    <w:p w14:paraId="251D55A7" w14:textId="0319672F" w:rsidR="00A9681A" w:rsidRPr="00A9681A" w:rsidRDefault="00A9681A" w:rsidP="00EF35F1">
      <w:pPr>
        <w:pStyle w:val="ListParagraph"/>
        <w:numPr>
          <w:ilvl w:val="0"/>
          <w:numId w:val="1"/>
        </w:numPr>
        <w:spacing w:line="300" w:lineRule="exact"/>
        <w:ind w:left="714" w:hanging="357"/>
        <w:rPr>
          <w:lang w:val="en-US"/>
        </w:rPr>
      </w:pPr>
      <w:r w:rsidRPr="00A9681A">
        <w:rPr>
          <w:lang w:val="en-US"/>
        </w:rPr>
        <w:t xml:space="preserve">Helping identify and tackle damp or </w:t>
      </w:r>
      <w:r w:rsidRPr="00A9681A">
        <w:t>mould</w:t>
      </w:r>
      <w:r w:rsidRPr="00A9681A">
        <w:rPr>
          <w:lang w:val="en-US"/>
        </w:rPr>
        <w:t xml:space="preserve"> problems</w:t>
      </w:r>
    </w:p>
    <w:p w14:paraId="716BAE19" w14:textId="77777777" w:rsidR="00A9681A" w:rsidRPr="00A9681A" w:rsidRDefault="00A9681A" w:rsidP="00EF35F1">
      <w:pPr>
        <w:pStyle w:val="ListParagraph"/>
        <w:numPr>
          <w:ilvl w:val="0"/>
          <w:numId w:val="1"/>
        </w:numPr>
        <w:spacing w:line="300" w:lineRule="exact"/>
        <w:ind w:left="714" w:hanging="357"/>
        <w:rPr>
          <w:lang w:val="en-US"/>
        </w:rPr>
      </w:pPr>
      <w:r w:rsidRPr="00A9681A">
        <w:rPr>
          <w:lang w:val="en-US"/>
        </w:rPr>
        <w:t>Offering useful tips for saving energy and water whilst ensuring your home stays safe and comfortable</w:t>
      </w:r>
    </w:p>
    <w:p w14:paraId="4B02EB65" w14:textId="70069B4A" w:rsidR="00A9681A" w:rsidRPr="00A9681A" w:rsidRDefault="00A9681A" w:rsidP="00EF35F1">
      <w:pPr>
        <w:pStyle w:val="ListParagraph"/>
        <w:numPr>
          <w:ilvl w:val="0"/>
          <w:numId w:val="1"/>
        </w:numPr>
        <w:spacing w:line="300" w:lineRule="exact"/>
        <w:ind w:left="714" w:hanging="357"/>
        <w:rPr>
          <w:lang w:val="en-US"/>
        </w:rPr>
      </w:pPr>
      <w:r w:rsidRPr="00A9681A">
        <w:rPr>
          <w:lang w:val="en-US"/>
        </w:rPr>
        <w:t>Installing small energy and water efficiency measures, such as draft excluders</w:t>
      </w:r>
      <w:r w:rsidR="00ED3352">
        <w:rPr>
          <w:lang w:val="en-US"/>
        </w:rPr>
        <w:t xml:space="preserve"> </w:t>
      </w:r>
    </w:p>
    <w:p w14:paraId="4A0D5456" w14:textId="77777777" w:rsidR="00A9681A" w:rsidRPr="00A9681A" w:rsidRDefault="00A9681A" w:rsidP="00EF35F1">
      <w:pPr>
        <w:pStyle w:val="ListParagraph"/>
        <w:numPr>
          <w:ilvl w:val="0"/>
          <w:numId w:val="1"/>
        </w:numPr>
        <w:spacing w:line="300" w:lineRule="exact"/>
        <w:ind w:left="714" w:hanging="357"/>
        <w:rPr>
          <w:lang w:val="en-US"/>
        </w:rPr>
      </w:pPr>
      <w:r w:rsidRPr="00A9681A">
        <w:rPr>
          <w:lang w:val="en-US"/>
        </w:rPr>
        <w:t>Supporting you to switch energy providers to save money</w:t>
      </w:r>
    </w:p>
    <w:p w14:paraId="02D786D7" w14:textId="72E65B83" w:rsidR="009672B2" w:rsidRDefault="00A9681A" w:rsidP="00EF35F1">
      <w:pPr>
        <w:pStyle w:val="ListParagraph"/>
        <w:numPr>
          <w:ilvl w:val="0"/>
          <w:numId w:val="1"/>
        </w:numPr>
        <w:spacing w:line="300" w:lineRule="exact"/>
        <w:ind w:left="714" w:hanging="357"/>
        <w:rPr>
          <w:lang w:val="en-US"/>
        </w:rPr>
      </w:pPr>
      <w:r w:rsidRPr="00A9681A">
        <w:rPr>
          <w:lang w:val="en-US"/>
        </w:rPr>
        <w:t xml:space="preserve">Supporting you to access other support, such as emergency heating, government subsidies or grants, advice on energy or water debt. </w:t>
      </w:r>
    </w:p>
    <w:p w14:paraId="108602F2" w14:textId="488067E2" w:rsidR="00EF35F1" w:rsidRDefault="00EF35F1" w:rsidP="00A9681A">
      <w:pPr>
        <w:rPr>
          <w:lang w:val="en-US"/>
        </w:rPr>
      </w:pPr>
    </w:p>
    <w:p w14:paraId="011E28A4" w14:textId="77777777" w:rsidR="007D13A2" w:rsidRDefault="007D13A2" w:rsidP="00A9681A">
      <w:pPr>
        <w:rPr>
          <w:lang w:val="en-US"/>
        </w:rPr>
      </w:pPr>
    </w:p>
    <w:p w14:paraId="605C6407" w14:textId="48467818" w:rsidR="00A9681A" w:rsidRPr="00EF35F1" w:rsidRDefault="00A9681A" w:rsidP="00A9681A">
      <w:pPr>
        <w:rPr>
          <w:b/>
          <w:bCs/>
          <w:sz w:val="28"/>
          <w:szCs w:val="28"/>
          <w:lang w:val="en-US"/>
        </w:rPr>
      </w:pPr>
      <w:r w:rsidRPr="00EF35F1">
        <w:rPr>
          <w:b/>
          <w:bCs/>
          <w:sz w:val="28"/>
          <w:szCs w:val="28"/>
          <w:lang w:val="en-US"/>
        </w:rPr>
        <w:t xml:space="preserve">If you would like to know more about the service or make a </w:t>
      </w:r>
      <w:r w:rsidR="00FE45CB" w:rsidRPr="00EF35F1">
        <w:rPr>
          <w:b/>
          <w:bCs/>
          <w:sz w:val="28"/>
          <w:szCs w:val="28"/>
          <w:lang w:val="en-US"/>
        </w:rPr>
        <w:t>referral,</w:t>
      </w:r>
      <w:r w:rsidRPr="00EF35F1">
        <w:rPr>
          <w:b/>
          <w:bCs/>
          <w:sz w:val="28"/>
          <w:szCs w:val="28"/>
          <w:lang w:val="en-US"/>
        </w:rPr>
        <w:t xml:space="preserve"> please use one of the </w:t>
      </w:r>
      <w:r w:rsidR="00F9401B" w:rsidRPr="00EF35F1">
        <w:rPr>
          <w:b/>
          <w:bCs/>
          <w:sz w:val="28"/>
          <w:szCs w:val="28"/>
          <w:lang w:val="en-US"/>
        </w:rPr>
        <w:t>following ways:</w:t>
      </w:r>
    </w:p>
    <w:p w14:paraId="481C3E3E" w14:textId="7AE3208A" w:rsidR="00F9401B" w:rsidRDefault="00F9401B" w:rsidP="00A9681A">
      <w:pPr>
        <w:rPr>
          <w:lang w:val="en-US"/>
        </w:rPr>
      </w:pPr>
    </w:p>
    <w:p w14:paraId="766442DE" w14:textId="77777777" w:rsidR="00EF35F1" w:rsidRDefault="00EF35F1" w:rsidP="00A9681A">
      <w:pPr>
        <w:rPr>
          <w:lang w:val="en-US"/>
        </w:rPr>
      </w:pPr>
    </w:p>
    <w:p w14:paraId="5F60D4A3" w14:textId="7B0D4700" w:rsidR="00F9401B" w:rsidRDefault="00F9401B" w:rsidP="00A9681A">
      <w:pPr>
        <w:rPr>
          <w:sz w:val="36"/>
          <w:szCs w:val="36"/>
          <w:lang w:val="en-US"/>
        </w:rPr>
      </w:pPr>
      <w:r>
        <w:rPr>
          <w:noProof/>
          <w:lang w:val="en-US"/>
        </w:rPr>
        <w:drawing>
          <wp:anchor distT="0" distB="0" distL="114300" distR="114300" simplePos="0" relativeHeight="251659264" behindDoc="0" locked="0" layoutInCell="1" allowOverlap="1" wp14:anchorId="5D96FD75" wp14:editId="1D30AA75">
            <wp:simplePos x="0" y="0"/>
            <wp:positionH relativeFrom="column">
              <wp:posOffset>0</wp:posOffset>
            </wp:positionH>
            <wp:positionV relativeFrom="paragraph">
              <wp:posOffset>-1905</wp:posOffset>
            </wp:positionV>
            <wp:extent cx="312420" cy="312420"/>
            <wp:effectExtent l="0" t="0" r="0" b="0"/>
            <wp:wrapNone/>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2420" cy="312420"/>
                    </a:xfrm>
                    <a:prstGeom prst="rect">
                      <a:avLst/>
                    </a:prstGeom>
                  </pic:spPr>
                </pic:pic>
              </a:graphicData>
            </a:graphic>
          </wp:anchor>
        </w:drawing>
      </w:r>
      <w:r>
        <w:rPr>
          <w:lang w:val="en-US"/>
        </w:rPr>
        <w:tab/>
      </w:r>
      <w:r>
        <w:rPr>
          <w:sz w:val="36"/>
          <w:szCs w:val="36"/>
          <w:lang w:val="en-US"/>
        </w:rPr>
        <w:t>07771 362 853</w:t>
      </w:r>
      <w:r w:rsidR="00FE45CB">
        <w:rPr>
          <w:sz w:val="36"/>
          <w:szCs w:val="36"/>
          <w:lang w:val="en-US"/>
        </w:rPr>
        <w:t xml:space="preserve"> (Mike)</w:t>
      </w:r>
    </w:p>
    <w:p w14:paraId="6983D73D" w14:textId="0155CE5E" w:rsidR="00F9401B" w:rsidRPr="00F9401B" w:rsidRDefault="00F9401B" w:rsidP="00A9681A">
      <w:pPr>
        <w:rPr>
          <w:sz w:val="16"/>
          <w:szCs w:val="16"/>
          <w:lang w:val="en-US"/>
        </w:rPr>
      </w:pPr>
      <w:r>
        <w:rPr>
          <w:noProof/>
          <w:lang w:val="en-US"/>
        </w:rPr>
        <w:drawing>
          <wp:anchor distT="0" distB="0" distL="114300" distR="114300" simplePos="0" relativeHeight="251658240" behindDoc="0" locked="0" layoutInCell="1" allowOverlap="1" wp14:anchorId="793F95BF" wp14:editId="6F07FF1A">
            <wp:simplePos x="0" y="0"/>
            <wp:positionH relativeFrom="margin">
              <wp:align>left</wp:align>
            </wp:positionH>
            <wp:positionV relativeFrom="paragraph">
              <wp:posOffset>75565</wp:posOffset>
            </wp:positionV>
            <wp:extent cx="396240" cy="396240"/>
            <wp:effectExtent l="0" t="0" r="3810" b="0"/>
            <wp:wrapNone/>
            <wp:docPr id="1" name="Graphic 1"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nterne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6240" cy="396240"/>
                    </a:xfrm>
                    <a:prstGeom prst="rect">
                      <a:avLst/>
                    </a:prstGeom>
                  </pic:spPr>
                </pic:pic>
              </a:graphicData>
            </a:graphic>
          </wp:anchor>
        </w:drawing>
      </w:r>
    </w:p>
    <w:p w14:paraId="4ED6B4A7" w14:textId="03734EA2" w:rsidR="00F9401B" w:rsidRPr="00F9401B" w:rsidRDefault="00F9401B" w:rsidP="00A9681A">
      <w:pPr>
        <w:rPr>
          <w:sz w:val="32"/>
          <w:szCs w:val="32"/>
          <w:lang w:val="en-US"/>
        </w:rPr>
      </w:pPr>
      <w:r>
        <w:rPr>
          <w:sz w:val="36"/>
          <w:szCs w:val="36"/>
          <w:lang w:val="en-US"/>
        </w:rPr>
        <w:tab/>
      </w:r>
      <w:hyperlink r:id="rId15" w:history="1">
        <w:r w:rsidRPr="00F9401B">
          <w:rPr>
            <w:rStyle w:val="Hyperlink"/>
            <w:sz w:val="32"/>
            <w:szCs w:val="32"/>
            <w:lang w:val="en-US"/>
          </w:rPr>
          <w:t>https://www.groundwork.org.uk/projects/green-doctor-2/</w:t>
        </w:r>
      </w:hyperlink>
    </w:p>
    <w:p w14:paraId="3D1B99E1" w14:textId="05D651A1" w:rsidR="00F9401B" w:rsidRPr="00F9401B" w:rsidRDefault="00F9401B" w:rsidP="00A9681A">
      <w:pPr>
        <w:rPr>
          <w:sz w:val="24"/>
          <w:szCs w:val="24"/>
          <w:lang w:val="en-US"/>
        </w:rPr>
      </w:pPr>
      <w:r>
        <w:rPr>
          <w:noProof/>
          <w:lang w:val="en-US"/>
        </w:rPr>
        <w:drawing>
          <wp:anchor distT="0" distB="0" distL="114300" distR="114300" simplePos="0" relativeHeight="251660288" behindDoc="0" locked="0" layoutInCell="1" allowOverlap="1" wp14:anchorId="6529DE7A" wp14:editId="20D275EB">
            <wp:simplePos x="0" y="0"/>
            <wp:positionH relativeFrom="margin">
              <wp:align>left</wp:align>
            </wp:positionH>
            <wp:positionV relativeFrom="paragraph">
              <wp:posOffset>149225</wp:posOffset>
            </wp:positionV>
            <wp:extent cx="350520" cy="350520"/>
            <wp:effectExtent l="0" t="0" r="0" b="0"/>
            <wp:wrapNone/>
            <wp:docPr id="3" name="Graphic 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0520" cy="350520"/>
                    </a:xfrm>
                    <a:prstGeom prst="rect">
                      <a:avLst/>
                    </a:prstGeom>
                  </pic:spPr>
                </pic:pic>
              </a:graphicData>
            </a:graphic>
          </wp:anchor>
        </w:drawing>
      </w:r>
    </w:p>
    <w:p w14:paraId="2A2F7CAD" w14:textId="1767DA5F" w:rsidR="00F9401B" w:rsidRPr="00F9401B" w:rsidRDefault="00B40962" w:rsidP="00A9681A">
      <w:pPr>
        <w:rPr>
          <w:sz w:val="32"/>
          <w:szCs w:val="32"/>
          <w:lang w:val="en-US"/>
        </w:rPr>
      </w:pPr>
      <w:r>
        <w:rPr>
          <w:noProof/>
          <w:sz w:val="60"/>
          <w:szCs w:val="60"/>
          <w:lang w:val="en-US"/>
        </w:rPr>
        <mc:AlternateContent>
          <mc:Choice Requires="wps">
            <w:drawing>
              <wp:anchor distT="0" distB="0" distL="114300" distR="114300" simplePos="0" relativeHeight="251667456" behindDoc="1" locked="0" layoutInCell="1" allowOverlap="1" wp14:anchorId="11815D62" wp14:editId="066DBB53">
                <wp:simplePos x="0" y="0"/>
                <wp:positionH relativeFrom="column">
                  <wp:posOffset>-205740</wp:posOffset>
                </wp:positionH>
                <wp:positionV relativeFrom="margin">
                  <wp:align>center</wp:align>
                </wp:positionV>
                <wp:extent cx="7071360" cy="101727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7071360" cy="101727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8861B" id="Rectangle 9" o:spid="_x0000_s1026" style="position:absolute;margin-left:-16.2pt;margin-top:0;width:556.8pt;height:801pt;z-index:-2516490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" fillcolor="window" strokecolor="#70ad47" strokeweight="1pt">
                <w10:wrap anchory="margin"/>
              </v:rect>
            </w:pict>
          </mc:Fallback>
        </mc:AlternateContent>
      </w:r>
      <w:r w:rsidR="00F9401B">
        <w:rPr>
          <w:lang w:val="en-US"/>
        </w:rPr>
        <w:tab/>
      </w:r>
      <w:hyperlink r:id="rId18" w:history="1">
        <w:r w:rsidR="00F9401B" w:rsidRPr="00F9401B">
          <w:rPr>
            <w:rStyle w:val="Hyperlink"/>
            <w:sz w:val="32"/>
            <w:szCs w:val="32"/>
            <w:lang w:val="en-US"/>
          </w:rPr>
          <w:t>Michael.blackham@groundworknottingham.org.uk</w:t>
        </w:r>
      </w:hyperlink>
    </w:p>
    <w:p w14:paraId="7BE87800" w14:textId="35F78A4E" w:rsidR="00F9401B" w:rsidRDefault="005525CE" w:rsidP="00A9681A">
      <w:pPr>
        <w:rPr>
          <w:lang w:val="en-US"/>
        </w:rPr>
      </w:pPr>
      <w:r>
        <w:rPr>
          <w:noProof/>
        </w:rPr>
        <w:drawing>
          <wp:anchor distT="0" distB="0" distL="114300" distR="114300" simplePos="0" relativeHeight="251661312" behindDoc="0" locked="0" layoutInCell="1" allowOverlap="1" wp14:anchorId="78A49ABD" wp14:editId="45027A62">
            <wp:simplePos x="0" y="0"/>
            <wp:positionH relativeFrom="margin">
              <wp:posOffset>45720</wp:posOffset>
            </wp:positionH>
            <wp:positionV relativeFrom="paragraph">
              <wp:posOffset>116840</wp:posOffset>
            </wp:positionV>
            <wp:extent cx="289560" cy="28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CA89B" w14:textId="48524683" w:rsidR="00F9401B" w:rsidRPr="005525CE" w:rsidRDefault="00F9401B" w:rsidP="00A9681A">
      <w:pPr>
        <w:rPr>
          <w:sz w:val="32"/>
          <w:szCs w:val="32"/>
          <w:lang w:val="en-US"/>
        </w:rPr>
      </w:pPr>
      <w:r>
        <w:rPr>
          <w:lang w:val="en-US"/>
        </w:rPr>
        <w:tab/>
      </w:r>
      <w:hyperlink r:id="rId21" w:history="1">
        <w:r w:rsidR="005525CE" w:rsidRPr="005525CE">
          <w:rPr>
            <w:rStyle w:val="Hyperlink"/>
            <w:sz w:val="32"/>
            <w:szCs w:val="32"/>
          </w:rPr>
          <w:t>https://www.facebook.com/GreenDoctorNottingham</w:t>
        </w:r>
      </w:hyperlink>
    </w:p>
    <w:sectPr w:rsidR="00F9401B" w:rsidRPr="005525CE" w:rsidSect="00ED33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8304" w14:textId="77777777" w:rsidR="00C103B8" w:rsidRDefault="00C103B8" w:rsidP="00ED3352">
      <w:r>
        <w:separator/>
      </w:r>
    </w:p>
  </w:endnote>
  <w:endnote w:type="continuationSeparator" w:id="0">
    <w:p w14:paraId="1F42AFC6" w14:textId="77777777" w:rsidR="00C103B8" w:rsidRDefault="00C103B8" w:rsidP="00ED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8EBA" w14:textId="77777777" w:rsidR="00C103B8" w:rsidRDefault="00C103B8" w:rsidP="00ED3352">
      <w:r>
        <w:separator/>
      </w:r>
    </w:p>
  </w:footnote>
  <w:footnote w:type="continuationSeparator" w:id="0">
    <w:p w14:paraId="7D1020BD" w14:textId="77777777" w:rsidR="00C103B8" w:rsidRDefault="00C103B8" w:rsidP="00ED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2197"/>
    <w:multiLevelType w:val="hybridMultilevel"/>
    <w:tmpl w:val="8AD2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B2"/>
    <w:rsid w:val="000E6EAF"/>
    <w:rsid w:val="000F7F03"/>
    <w:rsid w:val="00186D65"/>
    <w:rsid w:val="00192656"/>
    <w:rsid w:val="00277B7D"/>
    <w:rsid w:val="003177FF"/>
    <w:rsid w:val="0033385B"/>
    <w:rsid w:val="0035440F"/>
    <w:rsid w:val="00382E81"/>
    <w:rsid w:val="005525CE"/>
    <w:rsid w:val="00554A2D"/>
    <w:rsid w:val="005B56D8"/>
    <w:rsid w:val="006162D8"/>
    <w:rsid w:val="00641CD5"/>
    <w:rsid w:val="00656DED"/>
    <w:rsid w:val="006612EC"/>
    <w:rsid w:val="006706E4"/>
    <w:rsid w:val="0067337F"/>
    <w:rsid w:val="006E4461"/>
    <w:rsid w:val="00737C97"/>
    <w:rsid w:val="007B6EE8"/>
    <w:rsid w:val="007C3222"/>
    <w:rsid w:val="007D13A2"/>
    <w:rsid w:val="008D4586"/>
    <w:rsid w:val="0092424C"/>
    <w:rsid w:val="00934CE7"/>
    <w:rsid w:val="009672B2"/>
    <w:rsid w:val="00A2464C"/>
    <w:rsid w:val="00A37446"/>
    <w:rsid w:val="00A4697A"/>
    <w:rsid w:val="00A9681A"/>
    <w:rsid w:val="00AC7365"/>
    <w:rsid w:val="00AF62B6"/>
    <w:rsid w:val="00B33F05"/>
    <w:rsid w:val="00B40962"/>
    <w:rsid w:val="00B56072"/>
    <w:rsid w:val="00B741D7"/>
    <w:rsid w:val="00BF2112"/>
    <w:rsid w:val="00C103B8"/>
    <w:rsid w:val="00C172DB"/>
    <w:rsid w:val="00C712DD"/>
    <w:rsid w:val="00CD7534"/>
    <w:rsid w:val="00CF5ACC"/>
    <w:rsid w:val="00DB365C"/>
    <w:rsid w:val="00DB674C"/>
    <w:rsid w:val="00ED3352"/>
    <w:rsid w:val="00EF35F1"/>
    <w:rsid w:val="00F07585"/>
    <w:rsid w:val="00F84F79"/>
    <w:rsid w:val="00F9401B"/>
    <w:rsid w:val="00FA6468"/>
    <w:rsid w:val="00FE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9DF8"/>
  <w15:chartTrackingRefBased/>
  <w15:docId w15:val="{C3CBEA07-27B0-441C-94C9-5D273EFC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1A"/>
    <w:pPr>
      <w:ind w:left="720"/>
      <w:contextualSpacing/>
    </w:pPr>
  </w:style>
  <w:style w:type="character" w:styleId="Hyperlink">
    <w:name w:val="Hyperlink"/>
    <w:basedOn w:val="DefaultParagraphFont"/>
    <w:uiPriority w:val="99"/>
    <w:unhideWhenUsed/>
    <w:rsid w:val="00F9401B"/>
    <w:rPr>
      <w:color w:val="0563C1" w:themeColor="hyperlink"/>
      <w:u w:val="single"/>
    </w:rPr>
  </w:style>
  <w:style w:type="character" w:styleId="UnresolvedMention">
    <w:name w:val="Unresolved Mention"/>
    <w:basedOn w:val="DefaultParagraphFont"/>
    <w:uiPriority w:val="99"/>
    <w:semiHidden/>
    <w:unhideWhenUsed/>
    <w:rsid w:val="00F9401B"/>
    <w:rPr>
      <w:color w:val="605E5C"/>
      <w:shd w:val="clear" w:color="auto" w:fill="E1DFDD"/>
    </w:rPr>
  </w:style>
  <w:style w:type="paragraph" w:styleId="Header">
    <w:name w:val="header"/>
    <w:basedOn w:val="Normal"/>
    <w:link w:val="HeaderChar"/>
    <w:uiPriority w:val="99"/>
    <w:unhideWhenUsed/>
    <w:rsid w:val="00ED3352"/>
    <w:pPr>
      <w:tabs>
        <w:tab w:val="center" w:pos="4513"/>
        <w:tab w:val="right" w:pos="9026"/>
      </w:tabs>
    </w:pPr>
  </w:style>
  <w:style w:type="character" w:customStyle="1" w:styleId="HeaderChar">
    <w:name w:val="Header Char"/>
    <w:basedOn w:val="DefaultParagraphFont"/>
    <w:link w:val="Header"/>
    <w:uiPriority w:val="99"/>
    <w:rsid w:val="00ED3352"/>
  </w:style>
  <w:style w:type="paragraph" w:styleId="Footer">
    <w:name w:val="footer"/>
    <w:basedOn w:val="Normal"/>
    <w:link w:val="FooterChar"/>
    <w:uiPriority w:val="99"/>
    <w:unhideWhenUsed/>
    <w:rsid w:val="00ED3352"/>
    <w:pPr>
      <w:tabs>
        <w:tab w:val="center" w:pos="4513"/>
        <w:tab w:val="right" w:pos="9026"/>
      </w:tabs>
    </w:pPr>
  </w:style>
  <w:style w:type="character" w:customStyle="1" w:styleId="FooterChar">
    <w:name w:val="Footer Char"/>
    <w:basedOn w:val="DefaultParagraphFont"/>
    <w:link w:val="Footer"/>
    <w:uiPriority w:val="99"/>
    <w:rsid w:val="00ED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Michael.blackham@groundworknottingham.org.uk" TargetMode="External"/><Relationship Id="rId3" Type="http://schemas.openxmlformats.org/officeDocument/2006/relationships/settings" Target="settings.xml"/><Relationship Id="rId21" Type="http://schemas.openxmlformats.org/officeDocument/2006/relationships/hyperlink" Target="https://www.facebook.com/GreenDoctorNottingham"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0.sv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cid:image002.png@01D72C64.637A4C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roundwork.org.uk/projects/green-doctor-2/"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Blackham</dc:creator>
  <cp:keywords/>
  <dc:description/>
  <cp:lastModifiedBy>Michael Blackham</cp:lastModifiedBy>
  <cp:revision>7</cp:revision>
  <cp:lastPrinted>2021-06-17T13:35:00Z</cp:lastPrinted>
  <dcterms:created xsi:type="dcterms:W3CDTF">2021-09-03T09:32:00Z</dcterms:created>
  <dcterms:modified xsi:type="dcterms:W3CDTF">2021-09-08T08:45:00Z</dcterms:modified>
</cp:coreProperties>
</file>